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C8B" w:rsidRDefault="009F5C8B"/>
    <w:p w:rsidR="009F5C8B" w:rsidRPr="00DE4D19" w:rsidRDefault="009F5C8B" w:rsidP="004B68EA">
      <w:pPr>
        <w:jc w:val="center"/>
        <w:rPr>
          <w:rFonts w:ascii="Times New Roman" w:hAnsi="Times New Roman" w:cs="Times New Roman"/>
          <w:b/>
          <w:sz w:val="24"/>
          <w:szCs w:val="24"/>
          <w:u w:val="single"/>
        </w:rPr>
      </w:pPr>
      <w:r w:rsidRPr="00DE4D19">
        <w:rPr>
          <w:rFonts w:ascii="Times New Roman" w:hAnsi="Times New Roman" w:cs="Times New Roman"/>
          <w:b/>
          <w:sz w:val="24"/>
          <w:szCs w:val="24"/>
          <w:u w:val="single"/>
        </w:rPr>
        <w:t>FORD AREA VARIANCE DETERMINATION</w:t>
      </w:r>
    </w:p>
    <w:p w:rsidR="00BB34AD" w:rsidRPr="00DE4D19" w:rsidRDefault="00BB34AD" w:rsidP="004B68EA">
      <w:pPr>
        <w:jc w:val="center"/>
        <w:rPr>
          <w:rFonts w:ascii="Times New Roman" w:hAnsi="Times New Roman" w:cs="Times New Roman"/>
          <w:b/>
          <w:sz w:val="24"/>
          <w:szCs w:val="24"/>
          <w:u w:val="single"/>
        </w:rPr>
      </w:pPr>
      <w:r w:rsidRPr="00DE4D19">
        <w:rPr>
          <w:rFonts w:ascii="Times New Roman" w:hAnsi="Times New Roman" w:cs="Times New Roman"/>
          <w:b/>
          <w:sz w:val="24"/>
          <w:szCs w:val="24"/>
          <w:u w:val="single"/>
        </w:rPr>
        <w:t>SETBACK</w:t>
      </w:r>
    </w:p>
    <w:p w:rsidR="009F5C8B" w:rsidRPr="00DE4D19" w:rsidRDefault="009F5C8B" w:rsidP="004B68EA">
      <w:pPr>
        <w:rPr>
          <w:rFonts w:ascii="Times New Roman" w:hAnsi="Times New Roman" w:cs="Times New Roman"/>
          <w:b/>
          <w:sz w:val="24"/>
          <w:szCs w:val="24"/>
          <w:u w:val="single"/>
        </w:rPr>
      </w:pPr>
    </w:p>
    <w:p w:rsidR="009F5C8B" w:rsidRPr="00DE4D19" w:rsidRDefault="00BB34AD" w:rsidP="004B68EA">
      <w:pPr>
        <w:rPr>
          <w:rFonts w:ascii="Times New Roman" w:hAnsi="Times New Roman" w:cs="Times New Roman"/>
          <w:sz w:val="24"/>
          <w:szCs w:val="24"/>
          <w:u w:val="single"/>
        </w:rPr>
      </w:pPr>
      <w:r w:rsidRPr="00DE4D19">
        <w:rPr>
          <w:rFonts w:ascii="Times New Roman" w:hAnsi="Times New Roman" w:cs="Times New Roman"/>
          <w:sz w:val="24"/>
          <w:szCs w:val="24"/>
        </w:rPr>
        <w:t>Mr. Peckham</w:t>
      </w:r>
      <w:r w:rsidR="009F5C8B" w:rsidRPr="00DE4D19">
        <w:rPr>
          <w:rFonts w:ascii="Times New Roman" w:hAnsi="Times New Roman" w:cs="Times New Roman"/>
          <w:sz w:val="24"/>
          <w:szCs w:val="24"/>
        </w:rPr>
        <w:t xml:space="preserve"> moved, seconded by </w:t>
      </w:r>
      <w:r w:rsidRPr="00DE4D19">
        <w:rPr>
          <w:rFonts w:ascii="Times New Roman" w:hAnsi="Times New Roman" w:cs="Times New Roman"/>
          <w:sz w:val="24"/>
          <w:szCs w:val="24"/>
        </w:rPr>
        <w:t>Mr. Lacey</w:t>
      </w:r>
      <w:r w:rsidR="009F5C8B" w:rsidRPr="00DE4D19">
        <w:rPr>
          <w:rFonts w:ascii="Times New Roman" w:hAnsi="Times New Roman" w:cs="Times New Roman"/>
          <w:sz w:val="24"/>
          <w:szCs w:val="24"/>
        </w:rPr>
        <w:t xml:space="preserve">, that </w:t>
      </w:r>
      <w:r w:rsidR="00F50948" w:rsidRPr="00DE4D19">
        <w:rPr>
          <w:rFonts w:ascii="Times New Roman" w:hAnsi="Times New Roman" w:cs="Times New Roman"/>
          <w:sz w:val="24"/>
          <w:szCs w:val="24"/>
        </w:rPr>
        <w:t xml:space="preserve">the </w:t>
      </w:r>
      <w:r w:rsidR="00004483" w:rsidRPr="00DE4D19">
        <w:rPr>
          <w:rFonts w:ascii="Times New Roman" w:hAnsi="Times New Roman" w:cs="Times New Roman"/>
          <w:sz w:val="24"/>
          <w:szCs w:val="24"/>
        </w:rPr>
        <w:t xml:space="preserve">request </w:t>
      </w:r>
      <w:r w:rsidR="009F5C8B" w:rsidRPr="00DE4D19">
        <w:rPr>
          <w:rFonts w:ascii="Times New Roman" w:hAnsi="Times New Roman" w:cs="Times New Roman"/>
          <w:sz w:val="24"/>
          <w:szCs w:val="24"/>
        </w:rPr>
        <w:t xml:space="preserve"> by Randy and Daena Ford, 185 Pond Road, Honeoye Falls, </w:t>
      </w:r>
      <w:r w:rsidR="00004483" w:rsidRPr="00DE4D19">
        <w:rPr>
          <w:rFonts w:ascii="Times New Roman" w:hAnsi="Times New Roman" w:cs="Times New Roman"/>
          <w:sz w:val="24"/>
          <w:szCs w:val="24"/>
        </w:rPr>
        <w:t xml:space="preserve">for an area variance </w:t>
      </w:r>
      <w:r w:rsidR="009F5C8B" w:rsidRPr="00DE4D19">
        <w:rPr>
          <w:rFonts w:ascii="Times New Roman" w:hAnsi="Times New Roman" w:cs="Times New Roman"/>
          <w:sz w:val="24"/>
          <w:szCs w:val="24"/>
        </w:rPr>
        <w:t>at said property, near the Pond Road and Mendon Center Road intersection, consisting of 0.87 acres and bearing Tax Account No 204.04-1-60, located in an RA-5 zone, to allow them to construct a bird enclosure, measuring 24’ x 16’ x 10’ with a side setback of 24 feet, whereas Town Code requires a setback of 50 feet., be approved based on the following findings of fact and conclusions of law with a condition:</w:t>
      </w:r>
    </w:p>
    <w:p w:rsidR="00004483" w:rsidRPr="00DE4D19" w:rsidRDefault="00004483" w:rsidP="004B68EA">
      <w:pPr>
        <w:rPr>
          <w:rFonts w:ascii="Times New Roman" w:hAnsi="Times New Roman" w:cs="Times New Roman"/>
          <w:sz w:val="24"/>
          <w:szCs w:val="24"/>
          <w:u w:val="single"/>
        </w:rPr>
      </w:pPr>
    </w:p>
    <w:p w:rsidR="00004483" w:rsidRPr="00DE4D19" w:rsidRDefault="00004483" w:rsidP="004B68EA">
      <w:pPr>
        <w:rPr>
          <w:rFonts w:ascii="Times New Roman" w:hAnsi="Times New Roman" w:cs="Times New Roman"/>
          <w:b/>
          <w:sz w:val="24"/>
          <w:szCs w:val="24"/>
          <w:u w:val="single"/>
        </w:rPr>
      </w:pPr>
      <w:r w:rsidRPr="00DE4D19">
        <w:rPr>
          <w:rFonts w:ascii="Times New Roman" w:hAnsi="Times New Roman" w:cs="Times New Roman"/>
          <w:b/>
          <w:sz w:val="24"/>
          <w:szCs w:val="24"/>
          <w:u w:val="single"/>
        </w:rPr>
        <w:t>FINDINGS OF FACT:</w:t>
      </w:r>
    </w:p>
    <w:p w:rsidR="00004483" w:rsidRPr="00DE4D19" w:rsidRDefault="00004483" w:rsidP="004B68EA">
      <w:pPr>
        <w:rPr>
          <w:rFonts w:ascii="Times New Roman" w:hAnsi="Times New Roman" w:cs="Times New Roman"/>
          <w:sz w:val="24"/>
          <w:szCs w:val="24"/>
          <w:u w:val="single"/>
        </w:rPr>
      </w:pPr>
    </w:p>
    <w:p w:rsidR="00004483" w:rsidRPr="00DE4D19" w:rsidRDefault="00004483" w:rsidP="004B68EA">
      <w:pPr>
        <w:pStyle w:val="ListParagraph"/>
        <w:numPr>
          <w:ilvl w:val="0"/>
          <w:numId w:val="3"/>
        </w:numPr>
        <w:rPr>
          <w:rFonts w:ascii="Times New Roman" w:hAnsi="Times New Roman" w:cs="Times New Roman"/>
          <w:sz w:val="24"/>
          <w:szCs w:val="24"/>
        </w:rPr>
      </w:pPr>
      <w:r w:rsidRPr="00DE4D19">
        <w:rPr>
          <w:rFonts w:ascii="Times New Roman" w:hAnsi="Times New Roman" w:cs="Times New Roman"/>
          <w:sz w:val="24"/>
          <w:szCs w:val="24"/>
        </w:rPr>
        <w:t>Deana Ford appeared before the Zoning Board of Appeals at the public hearing on February 25, 2016.</w:t>
      </w:r>
    </w:p>
    <w:p w:rsidR="00004483" w:rsidRPr="00DE4D19" w:rsidRDefault="00004483" w:rsidP="004B68EA">
      <w:pPr>
        <w:rPr>
          <w:rFonts w:ascii="Times New Roman" w:hAnsi="Times New Roman" w:cs="Times New Roman"/>
          <w:sz w:val="24"/>
          <w:szCs w:val="24"/>
        </w:rPr>
      </w:pPr>
    </w:p>
    <w:p w:rsidR="00004483" w:rsidRPr="00DE4D19" w:rsidRDefault="00004483" w:rsidP="004B68EA">
      <w:pPr>
        <w:pStyle w:val="ListParagraph"/>
        <w:numPr>
          <w:ilvl w:val="0"/>
          <w:numId w:val="3"/>
        </w:numPr>
        <w:rPr>
          <w:rFonts w:ascii="Times New Roman" w:hAnsi="Times New Roman" w:cs="Times New Roman"/>
          <w:sz w:val="24"/>
          <w:szCs w:val="24"/>
        </w:rPr>
      </w:pPr>
      <w:r w:rsidRPr="00DE4D19">
        <w:rPr>
          <w:rFonts w:ascii="Times New Roman" w:hAnsi="Times New Roman" w:cs="Times New Roman"/>
          <w:sz w:val="24"/>
          <w:szCs w:val="24"/>
        </w:rPr>
        <w:t xml:space="preserve">The Fords wish to construct an accessory structure measuring 24 feet by 16 feet to be placed in the rear of their residence along the west property line. The proposed site would place the shed 24 feet from the property line. </w:t>
      </w:r>
    </w:p>
    <w:p w:rsidR="00004483" w:rsidRPr="00DE4D19" w:rsidRDefault="00004483" w:rsidP="004B68EA">
      <w:pPr>
        <w:rPr>
          <w:rFonts w:ascii="Times New Roman" w:hAnsi="Times New Roman" w:cs="Times New Roman"/>
          <w:sz w:val="24"/>
          <w:szCs w:val="24"/>
        </w:rPr>
      </w:pPr>
    </w:p>
    <w:p w:rsidR="00004483" w:rsidRPr="00DE4D19" w:rsidRDefault="00004483" w:rsidP="004B68EA">
      <w:pPr>
        <w:pStyle w:val="ListParagraph"/>
        <w:numPr>
          <w:ilvl w:val="0"/>
          <w:numId w:val="3"/>
        </w:numPr>
        <w:rPr>
          <w:rFonts w:ascii="Times New Roman" w:hAnsi="Times New Roman" w:cs="Times New Roman"/>
          <w:sz w:val="24"/>
          <w:szCs w:val="24"/>
        </w:rPr>
      </w:pPr>
      <w:r w:rsidRPr="00DE4D19">
        <w:rPr>
          <w:rFonts w:ascii="Times New Roman" w:hAnsi="Times New Roman" w:cs="Times New Roman"/>
          <w:sz w:val="24"/>
          <w:szCs w:val="24"/>
        </w:rPr>
        <w:t>The placement is mandated by the size of their lot (.87 acres) and to avoid encroachment on the septic system and leach field at the rear of the house.</w:t>
      </w:r>
    </w:p>
    <w:p w:rsidR="00791972" w:rsidRPr="00DE4D19" w:rsidRDefault="00791972" w:rsidP="004B68EA">
      <w:pPr>
        <w:rPr>
          <w:rFonts w:ascii="Times New Roman" w:hAnsi="Times New Roman" w:cs="Times New Roman"/>
          <w:sz w:val="24"/>
          <w:szCs w:val="24"/>
        </w:rPr>
      </w:pPr>
    </w:p>
    <w:p w:rsidR="00791972" w:rsidRPr="00DE4D19" w:rsidRDefault="00791972" w:rsidP="004B68EA">
      <w:pPr>
        <w:pStyle w:val="ListParagraph"/>
        <w:numPr>
          <w:ilvl w:val="0"/>
          <w:numId w:val="3"/>
        </w:numPr>
        <w:rPr>
          <w:rFonts w:ascii="Times New Roman" w:hAnsi="Times New Roman" w:cs="Times New Roman"/>
          <w:sz w:val="24"/>
          <w:szCs w:val="24"/>
        </w:rPr>
      </w:pPr>
      <w:r w:rsidRPr="00DE4D19">
        <w:rPr>
          <w:rFonts w:ascii="Times New Roman" w:hAnsi="Times New Roman" w:cs="Times New Roman"/>
          <w:sz w:val="24"/>
          <w:szCs w:val="24"/>
        </w:rPr>
        <w:t xml:space="preserve">The size of the structure is mandated by its intended use – namely the housing of </w:t>
      </w:r>
      <w:r w:rsidR="00AE356B" w:rsidRPr="00DE4D19">
        <w:rPr>
          <w:rFonts w:ascii="Times New Roman" w:hAnsi="Times New Roman" w:cs="Times New Roman"/>
          <w:sz w:val="24"/>
          <w:szCs w:val="24"/>
        </w:rPr>
        <w:t xml:space="preserve">a maximum of </w:t>
      </w:r>
      <w:r w:rsidRPr="00DE4D19">
        <w:rPr>
          <w:rFonts w:ascii="Times New Roman" w:hAnsi="Times New Roman" w:cs="Times New Roman"/>
          <w:sz w:val="24"/>
          <w:szCs w:val="24"/>
        </w:rPr>
        <w:t xml:space="preserve">four raptors which will be placed with the Fords for rehabilitation purposes, and will reside permanently if rehabilitation to the </w:t>
      </w:r>
      <w:r w:rsidR="008C6311" w:rsidRPr="00DE4D19">
        <w:rPr>
          <w:rFonts w:ascii="Times New Roman" w:hAnsi="Times New Roman" w:cs="Times New Roman"/>
          <w:sz w:val="24"/>
          <w:szCs w:val="24"/>
        </w:rPr>
        <w:t>wild is</w:t>
      </w:r>
      <w:r w:rsidRPr="00DE4D19">
        <w:rPr>
          <w:rFonts w:ascii="Times New Roman" w:hAnsi="Times New Roman" w:cs="Times New Roman"/>
          <w:sz w:val="24"/>
          <w:szCs w:val="24"/>
        </w:rPr>
        <w:t xml:space="preserve"> not possible. State and Federal wildlife agency permits </w:t>
      </w:r>
      <w:r w:rsidR="008C6311" w:rsidRPr="00DE4D19">
        <w:rPr>
          <w:rFonts w:ascii="Times New Roman" w:hAnsi="Times New Roman" w:cs="Times New Roman"/>
          <w:sz w:val="24"/>
          <w:szCs w:val="24"/>
        </w:rPr>
        <w:t>require a</w:t>
      </w:r>
      <w:r w:rsidR="00AE356B" w:rsidRPr="00DE4D19">
        <w:rPr>
          <w:rFonts w:ascii="Times New Roman" w:hAnsi="Times New Roman" w:cs="Times New Roman"/>
          <w:sz w:val="24"/>
          <w:szCs w:val="24"/>
        </w:rPr>
        <w:t xml:space="preserve"> shelter of the size proposed. </w:t>
      </w:r>
      <w:r w:rsidRPr="00DE4D19">
        <w:rPr>
          <w:rFonts w:ascii="Times New Roman" w:hAnsi="Times New Roman" w:cs="Times New Roman"/>
          <w:sz w:val="24"/>
          <w:szCs w:val="24"/>
        </w:rPr>
        <w:t xml:space="preserve"> </w:t>
      </w:r>
    </w:p>
    <w:p w:rsidR="00791972" w:rsidRPr="00DE4D19" w:rsidRDefault="00791972" w:rsidP="004B68EA">
      <w:pPr>
        <w:rPr>
          <w:rFonts w:ascii="Times New Roman" w:hAnsi="Times New Roman" w:cs="Times New Roman"/>
          <w:sz w:val="24"/>
          <w:szCs w:val="24"/>
        </w:rPr>
      </w:pPr>
    </w:p>
    <w:p w:rsidR="00791972" w:rsidRPr="00DE4D19" w:rsidRDefault="00791972" w:rsidP="004B68EA">
      <w:pPr>
        <w:pStyle w:val="ListParagraph"/>
        <w:numPr>
          <w:ilvl w:val="0"/>
          <w:numId w:val="3"/>
        </w:numPr>
        <w:rPr>
          <w:rFonts w:ascii="Times New Roman" w:hAnsi="Times New Roman" w:cs="Times New Roman"/>
          <w:sz w:val="24"/>
          <w:szCs w:val="24"/>
        </w:rPr>
      </w:pPr>
      <w:r w:rsidRPr="00DE4D19">
        <w:rPr>
          <w:rFonts w:ascii="Times New Roman" w:hAnsi="Times New Roman" w:cs="Times New Roman"/>
          <w:sz w:val="24"/>
          <w:szCs w:val="24"/>
        </w:rPr>
        <w:t>Mrs. Ford has experience as a wildlife rehabilitator</w:t>
      </w:r>
      <w:r w:rsidR="00AE356B" w:rsidRPr="00DE4D19">
        <w:rPr>
          <w:rFonts w:ascii="Times New Roman" w:hAnsi="Times New Roman" w:cs="Times New Roman"/>
          <w:sz w:val="24"/>
          <w:szCs w:val="24"/>
        </w:rPr>
        <w:t xml:space="preserve"> and is familiar with site maintenance techniques. </w:t>
      </w:r>
      <w:r w:rsidRPr="00DE4D19">
        <w:rPr>
          <w:rFonts w:ascii="Times New Roman" w:hAnsi="Times New Roman" w:cs="Times New Roman"/>
          <w:sz w:val="24"/>
          <w:szCs w:val="24"/>
        </w:rPr>
        <w:t xml:space="preserve"> </w:t>
      </w:r>
      <w:r w:rsidR="00AE356B" w:rsidRPr="00DE4D19">
        <w:rPr>
          <w:rFonts w:ascii="Times New Roman" w:hAnsi="Times New Roman" w:cs="Times New Roman"/>
          <w:sz w:val="24"/>
          <w:szCs w:val="24"/>
        </w:rPr>
        <w:t>Once established the birds will be available for offsite educational demonstrations.</w:t>
      </w:r>
    </w:p>
    <w:p w:rsidR="00791972" w:rsidRPr="00DE4D19" w:rsidRDefault="00791972" w:rsidP="004B68EA">
      <w:pPr>
        <w:rPr>
          <w:rFonts w:ascii="Times New Roman" w:hAnsi="Times New Roman" w:cs="Times New Roman"/>
          <w:sz w:val="24"/>
          <w:szCs w:val="24"/>
        </w:rPr>
      </w:pPr>
    </w:p>
    <w:p w:rsidR="00791972" w:rsidRPr="00DE4D19" w:rsidRDefault="00791972" w:rsidP="004B68EA">
      <w:pPr>
        <w:pStyle w:val="ListParagraph"/>
        <w:numPr>
          <w:ilvl w:val="0"/>
          <w:numId w:val="3"/>
        </w:numPr>
        <w:rPr>
          <w:rFonts w:ascii="Times New Roman" w:hAnsi="Times New Roman" w:cs="Times New Roman"/>
          <w:sz w:val="24"/>
          <w:szCs w:val="24"/>
        </w:rPr>
      </w:pPr>
      <w:r w:rsidRPr="00DE4D19">
        <w:rPr>
          <w:rFonts w:ascii="Times New Roman" w:hAnsi="Times New Roman" w:cs="Times New Roman"/>
          <w:sz w:val="24"/>
          <w:szCs w:val="24"/>
        </w:rPr>
        <w:t>The permit/licensing process requires that an enclosure built to required standar</w:t>
      </w:r>
      <w:r w:rsidR="008C6311" w:rsidRPr="00DE4D19">
        <w:rPr>
          <w:rFonts w:ascii="Times New Roman" w:hAnsi="Times New Roman" w:cs="Times New Roman"/>
          <w:sz w:val="24"/>
          <w:szCs w:val="24"/>
        </w:rPr>
        <w:t>ds be in place before approval from the appropriate authorities.</w:t>
      </w:r>
    </w:p>
    <w:p w:rsidR="007F27CF" w:rsidRPr="00DE4D19" w:rsidRDefault="007F27CF" w:rsidP="004B68EA">
      <w:pPr>
        <w:rPr>
          <w:rFonts w:ascii="Times New Roman" w:hAnsi="Times New Roman" w:cs="Times New Roman"/>
          <w:sz w:val="24"/>
          <w:szCs w:val="24"/>
        </w:rPr>
      </w:pPr>
    </w:p>
    <w:p w:rsidR="007F27CF" w:rsidRPr="00DE4D19" w:rsidRDefault="007F27CF" w:rsidP="004B68EA">
      <w:pPr>
        <w:rPr>
          <w:rFonts w:ascii="Times New Roman" w:hAnsi="Times New Roman" w:cs="Times New Roman"/>
          <w:sz w:val="24"/>
          <w:szCs w:val="24"/>
        </w:rPr>
      </w:pPr>
    </w:p>
    <w:p w:rsidR="00AE356B" w:rsidRPr="00DE4D19" w:rsidRDefault="00AE356B" w:rsidP="004B68EA">
      <w:pPr>
        <w:pStyle w:val="ListParagraph"/>
        <w:numPr>
          <w:ilvl w:val="0"/>
          <w:numId w:val="3"/>
        </w:numPr>
        <w:rPr>
          <w:rFonts w:ascii="Times New Roman" w:hAnsi="Times New Roman" w:cs="Times New Roman"/>
          <w:sz w:val="24"/>
          <w:szCs w:val="24"/>
        </w:rPr>
      </w:pPr>
      <w:r w:rsidRPr="00DE4D19">
        <w:rPr>
          <w:rFonts w:ascii="Times New Roman" w:hAnsi="Times New Roman" w:cs="Times New Roman"/>
          <w:sz w:val="24"/>
          <w:szCs w:val="24"/>
        </w:rPr>
        <w:t>The west border of the property is substantially shielded from the adjoining residential property by a stand of mature pines. The southern and eastern borders also offer substantial cover.</w:t>
      </w:r>
      <w:r w:rsidR="00F50948" w:rsidRPr="00DE4D19">
        <w:rPr>
          <w:rFonts w:ascii="Times New Roman" w:hAnsi="Times New Roman" w:cs="Times New Roman"/>
          <w:sz w:val="24"/>
          <w:szCs w:val="24"/>
        </w:rPr>
        <w:t xml:space="preserve"> </w:t>
      </w:r>
    </w:p>
    <w:p w:rsidR="00F50948" w:rsidRPr="00DE4D19" w:rsidRDefault="00F50948" w:rsidP="004B68EA">
      <w:pPr>
        <w:rPr>
          <w:rFonts w:ascii="Times New Roman" w:hAnsi="Times New Roman" w:cs="Times New Roman"/>
          <w:sz w:val="24"/>
          <w:szCs w:val="24"/>
        </w:rPr>
      </w:pPr>
    </w:p>
    <w:p w:rsidR="00F50948" w:rsidRPr="00DE4D19" w:rsidRDefault="00F50948" w:rsidP="004B68EA">
      <w:pPr>
        <w:pStyle w:val="ListParagraph"/>
        <w:numPr>
          <w:ilvl w:val="0"/>
          <w:numId w:val="3"/>
        </w:numPr>
        <w:tabs>
          <w:tab w:val="left" w:pos="360"/>
        </w:tabs>
        <w:rPr>
          <w:rFonts w:ascii="Times New Roman" w:hAnsi="Times New Roman" w:cs="Times New Roman"/>
          <w:sz w:val="24"/>
          <w:szCs w:val="24"/>
        </w:rPr>
      </w:pPr>
      <w:r w:rsidRPr="00DE4D19">
        <w:rPr>
          <w:rFonts w:ascii="Times New Roman" w:hAnsi="Times New Roman" w:cs="Times New Roman"/>
          <w:sz w:val="24"/>
          <w:szCs w:val="24"/>
        </w:rPr>
        <w:t>A rendering of the structure is provided for the file demonstrating a utilitarian design constructed of wood and wire.</w:t>
      </w:r>
    </w:p>
    <w:p w:rsidR="00F50948" w:rsidRPr="00DE4D19" w:rsidRDefault="00F50948" w:rsidP="004B68EA">
      <w:pPr>
        <w:rPr>
          <w:rFonts w:ascii="Times New Roman" w:hAnsi="Times New Roman" w:cs="Times New Roman"/>
          <w:sz w:val="24"/>
          <w:szCs w:val="24"/>
        </w:rPr>
      </w:pPr>
    </w:p>
    <w:p w:rsidR="00DE4D19" w:rsidRDefault="00DE4D19">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F50948" w:rsidRPr="00DE4D19" w:rsidRDefault="00F50948" w:rsidP="004B68EA">
      <w:pPr>
        <w:rPr>
          <w:rFonts w:ascii="Times New Roman" w:hAnsi="Times New Roman" w:cs="Times New Roman"/>
          <w:b/>
          <w:sz w:val="24"/>
          <w:szCs w:val="24"/>
          <w:u w:val="single"/>
        </w:rPr>
      </w:pPr>
      <w:bookmarkStart w:id="0" w:name="_GoBack"/>
      <w:bookmarkEnd w:id="0"/>
      <w:r w:rsidRPr="00DE4D19">
        <w:rPr>
          <w:rFonts w:ascii="Times New Roman" w:hAnsi="Times New Roman" w:cs="Times New Roman"/>
          <w:b/>
          <w:sz w:val="24"/>
          <w:szCs w:val="24"/>
          <w:u w:val="single"/>
        </w:rPr>
        <w:lastRenderedPageBreak/>
        <w:t>CONCLUSONS OF LAW:</w:t>
      </w:r>
    </w:p>
    <w:p w:rsidR="00F50948" w:rsidRPr="00DE4D19" w:rsidRDefault="00F50948" w:rsidP="004B68EA">
      <w:pPr>
        <w:rPr>
          <w:rFonts w:ascii="Times New Roman" w:hAnsi="Times New Roman" w:cs="Times New Roman"/>
          <w:sz w:val="24"/>
          <w:szCs w:val="24"/>
        </w:rPr>
      </w:pPr>
    </w:p>
    <w:p w:rsidR="00F50948" w:rsidRPr="00DE4D19" w:rsidRDefault="00F50948" w:rsidP="004B68EA">
      <w:pPr>
        <w:rPr>
          <w:rFonts w:ascii="Times New Roman" w:hAnsi="Times New Roman" w:cs="Times New Roman"/>
          <w:sz w:val="24"/>
          <w:szCs w:val="24"/>
        </w:rPr>
      </w:pPr>
    </w:p>
    <w:p w:rsidR="00F50948" w:rsidRPr="00DE4D19" w:rsidRDefault="00F50948" w:rsidP="004B68EA">
      <w:pPr>
        <w:pStyle w:val="ListParagraph"/>
        <w:numPr>
          <w:ilvl w:val="0"/>
          <w:numId w:val="5"/>
        </w:numPr>
        <w:spacing w:after="200"/>
        <w:rPr>
          <w:rFonts w:ascii="Times New Roman" w:hAnsi="Times New Roman" w:cs="Times New Roman"/>
          <w:sz w:val="24"/>
          <w:szCs w:val="24"/>
        </w:rPr>
      </w:pPr>
      <w:r w:rsidRPr="00DE4D19">
        <w:rPr>
          <w:rFonts w:ascii="Times New Roman" w:hAnsi="Times New Roman" w:cs="Times New Roman"/>
          <w:sz w:val="24"/>
          <w:szCs w:val="24"/>
        </w:rPr>
        <w:t>The granting of this variance will not create an undesirable change in neighborhood character or to nearby properties.</w:t>
      </w:r>
    </w:p>
    <w:p w:rsidR="004B68EA" w:rsidRPr="00DE4D19" w:rsidRDefault="004B68EA" w:rsidP="004B68EA">
      <w:pPr>
        <w:pStyle w:val="ListParagraph"/>
        <w:spacing w:after="200"/>
        <w:ind w:left="1080"/>
        <w:rPr>
          <w:rFonts w:ascii="Times New Roman" w:hAnsi="Times New Roman" w:cs="Times New Roman"/>
          <w:sz w:val="24"/>
          <w:szCs w:val="24"/>
        </w:rPr>
      </w:pPr>
    </w:p>
    <w:p w:rsidR="00F50948" w:rsidRPr="00DE4D19" w:rsidRDefault="00F50948" w:rsidP="004B68EA">
      <w:pPr>
        <w:pStyle w:val="ListParagraph"/>
        <w:numPr>
          <w:ilvl w:val="0"/>
          <w:numId w:val="5"/>
        </w:numPr>
        <w:spacing w:after="200"/>
        <w:rPr>
          <w:rFonts w:ascii="Times New Roman" w:hAnsi="Times New Roman" w:cs="Times New Roman"/>
          <w:sz w:val="24"/>
          <w:szCs w:val="24"/>
        </w:rPr>
      </w:pPr>
      <w:r w:rsidRPr="00DE4D19">
        <w:rPr>
          <w:rFonts w:ascii="Times New Roman" w:hAnsi="Times New Roman" w:cs="Times New Roman"/>
          <w:sz w:val="24"/>
          <w:szCs w:val="24"/>
        </w:rPr>
        <w:t>The request will not have adverse physical or environmental effects.</w:t>
      </w:r>
    </w:p>
    <w:p w:rsidR="004B68EA" w:rsidRPr="00DE4D19" w:rsidRDefault="004B68EA" w:rsidP="004B68EA">
      <w:pPr>
        <w:pStyle w:val="ListParagraph"/>
        <w:rPr>
          <w:rFonts w:ascii="Times New Roman" w:hAnsi="Times New Roman" w:cs="Times New Roman"/>
          <w:sz w:val="24"/>
          <w:szCs w:val="24"/>
        </w:rPr>
      </w:pPr>
    </w:p>
    <w:p w:rsidR="00F50948" w:rsidRPr="00DE4D19" w:rsidRDefault="00F50948" w:rsidP="004B68EA">
      <w:pPr>
        <w:pStyle w:val="ListParagraph"/>
        <w:numPr>
          <w:ilvl w:val="0"/>
          <w:numId w:val="5"/>
        </w:numPr>
        <w:spacing w:after="200"/>
        <w:rPr>
          <w:rFonts w:ascii="Times New Roman" w:hAnsi="Times New Roman" w:cs="Times New Roman"/>
          <w:sz w:val="24"/>
          <w:szCs w:val="24"/>
        </w:rPr>
      </w:pPr>
      <w:r w:rsidRPr="00DE4D19">
        <w:rPr>
          <w:rFonts w:ascii="Times New Roman" w:hAnsi="Times New Roman" w:cs="Times New Roman"/>
          <w:sz w:val="24"/>
          <w:szCs w:val="24"/>
        </w:rPr>
        <w:t xml:space="preserve">The benefit the </w:t>
      </w:r>
      <w:r w:rsidR="008C6311" w:rsidRPr="00DE4D19">
        <w:rPr>
          <w:rFonts w:ascii="Times New Roman" w:hAnsi="Times New Roman" w:cs="Times New Roman"/>
          <w:sz w:val="24"/>
          <w:szCs w:val="24"/>
        </w:rPr>
        <w:t>Fords are attempting</w:t>
      </w:r>
      <w:r w:rsidRPr="00DE4D19">
        <w:rPr>
          <w:rFonts w:ascii="Times New Roman" w:hAnsi="Times New Roman" w:cs="Times New Roman"/>
          <w:sz w:val="24"/>
          <w:szCs w:val="24"/>
        </w:rPr>
        <w:t xml:space="preserve"> to achieve cannot be achieved by other means.</w:t>
      </w:r>
    </w:p>
    <w:p w:rsidR="004B68EA" w:rsidRPr="00DE4D19" w:rsidRDefault="004B68EA" w:rsidP="004B68EA">
      <w:pPr>
        <w:pStyle w:val="ListParagraph"/>
        <w:rPr>
          <w:rFonts w:ascii="Times New Roman" w:hAnsi="Times New Roman" w:cs="Times New Roman"/>
          <w:sz w:val="24"/>
          <w:szCs w:val="24"/>
        </w:rPr>
      </w:pPr>
    </w:p>
    <w:p w:rsidR="00F50948" w:rsidRPr="00DE4D19" w:rsidRDefault="00F50948" w:rsidP="004B68EA">
      <w:pPr>
        <w:pStyle w:val="ListParagraph"/>
        <w:numPr>
          <w:ilvl w:val="0"/>
          <w:numId w:val="5"/>
        </w:numPr>
        <w:spacing w:after="200"/>
        <w:rPr>
          <w:rFonts w:ascii="Times New Roman" w:hAnsi="Times New Roman" w:cs="Times New Roman"/>
          <w:sz w:val="24"/>
          <w:szCs w:val="24"/>
        </w:rPr>
      </w:pPr>
      <w:r w:rsidRPr="00DE4D19">
        <w:rPr>
          <w:rFonts w:ascii="Times New Roman" w:hAnsi="Times New Roman" w:cs="Times New Roman"/>
          <w:sz w:val="24"/>
          <w:szCs w:val="24"/>
        </w:rPr>
        <w:t>The request is substantial.</w:t>
      </w:r>
    </w:p>
    <w:p w:rsidR="004B68EA" w:rsidRPr="00DE4D19" w:rsidRDefault="004B68EA" w:rsidP="004B68EA">
      <w:pPr>
        <w:pStyle w:val="ListParagraph"/>
        <w:rPr>
          <w:rFonts w:ascii="Times New Roman" w:hAnsi="Times New Roman" w:cs="Times New Roman"/>
          <w:sz w:val="24"/>
          <w:szCs w:val="24"/>
        </w:rPr>
      </w:pPr>
    </w:p>
    <w:p w:rsidR="00F50948" w:rsidRPr="00DE4D19" w:rsidRDefault="00F50948" w:rsidP="004B68EA">
      <w:pPr>
        <w:pStyle w:val="ListParagraph"/>
        <w:numPr>
          <w:ilvl w:val="0"/>
          <w:numId w:val="5"/>
        </w:numPr>
        <w:spacing w:after="200"/>
        <w:rPr>
          <w:rFonts w:ascii="Times New Roman" w:hAnsi="Times New Roman" w:cs="Times New Roman"/>
          <w:sz w:val="24"/>
          <w:szCs w:val="24"/>
        </w:rPr>
      </w:pPr>
      <w:r w:rsidRPr="00DE4D19">
        <w:rPr>
          <w:rFonts w:ascii="Times New Roman" w:hAnsi="Times New Roman" w:cs="Times New Roman"/>
          <w:sz w:val="24"/>
          <w:szCs w:val="24"/>
        </w:rPr>
        <w:t>The difficulty is self-created.</w:t>
      </w:r>
    </w:p>
    <w:p w:rsidR="004B68EA" w:rsidRPr="00DE4D19" w:rsidRDefault="004B68EA" w:rsidP="004B68EA">
      <w:pPr>
        <w:pStyle w:val="ListParagraph"/>
        <w:rPr>
          <w:rFonts w:ascii="Times New Roman" w:hAnsi="Times New Roman" w:cs="Times New Roman"/>
          <w:sz w:val="24"/>
          <w:szCs w:val="24"/>
        </w:rPr>
      </w:pPr>
    </w:p>
    <w:p w:rsidR="00F50948" w:rsidRPr="00DE4D19" w:rsidRDefault="00F50948" w:rsidP="004B68EA">
      <w:pPr>
        <w:pStyle w:val="ListParagraph"/>
        <w:numPr>
          <w:ilvl w:val="0"/>
          <w:numId w:val="5"/>
        </w:numPr>
        <w:spacing w:after="200"/>
        <w:rPr>
          <w:rFonts w:ascii="Times New Roman" w:hAnsi="Times New Roman" w:cs="Times New Roman"/>
          <w:sz w:val="24"/>
          <w:szCs w:val="24"/>
        </w:rPr>
      </w:pPr>
      <w:r w:rsidRPr="00DE4D19">
        <w:rPr>
          <w:rFonts w:ascii="Times New Roman" w:hAnsi="Times New Roman" w:cs="Times New Roman"/>
          <w:sz w:val="24"/>
          <w:szCs w:val="24"/>
        </w:rPr>
        <w:t>This is a Type II action under SEQR.</w:t>
      </w:r>
    </w:p>
    <w:p w:rsidR="008C6311" w:rsidRPr="00DE4D19" w:rsidRDefault="008C6311" w:rsidP="004B68EA">
      <w:pPr>
        <w:pStyle w:val="ListParagraph"/>
        <w:rPr>
          <w:rFonts w:ascii="Times New Roman" w:hAnsi="Times New Roman" w:cs="Times New Roman"/>
          <w:sz w:val="24"/>
          <w:szCs w:val="24"/>
        </w:rPr>
      </w:pPr>
    </w:p>
    <w:p w:rsidR="008C6311" w:rsidRPr="00DE4D19" w:rsidRDefault="008C6311" w:rsidP="004B68EA">
      <w:pPr>
        <w:spacing w:after="200"/>
        <w:rPr>
          <w:rFonts w:ascii="Times New Roman" w:hAnsi="Times New Roman" w:cs="Times New Roman"/>
          <w:b/>
          <w:sz w:val="24"/>
          <w:szCs w:val="24"/>
          <w:u w:val="single"/>
        </w:rPr>
      </w:pPr>
      <w:r w:rsidRPr="00DE4D19">
        <w:rPr>
          <w:rFonts w:ascii="Times New Roman" w:hAnsi="Times New Roman" w:cs="Times New Roman"/>
          <w:b/>
          <w:sz w:val="24"/>
          <w:szCs w:val="24"/>
          <w:u w:val="single"/>
        </w:rPr>
        <w:t>CONDITION</w:t>
      </w:r>
    </w:p>
    <w:p w:rsidR="00F50948" w:rsidRPr="00DE4D19" w:rsidRDefault="008C6311" w:rsidP="004B68EA">
      <w:pPr>
        <w:pStyle w:val="ListParagraph"/>
        <w:numPr>
          <w:ilvl w:val="0"/>
          <w:numId w:val="6"/>
        </w:numPr>
        <w:spacing w:after="200"/>
        <w:rPr>
          <w:rFonts w:ascii="Times New Roman" w:hAnsi="Times New Roman" w:cs="Times New Roman"/>
          <w:sz w:val="24"/>
          <w:szCs w:val="24"/>
        </w:rPr>
      </w:pPr>
      <w:r w:rsidRPr="00DE4D19">
        <w:rPr>
          <w:rFonts w:ascii="Times New Roman" w:hAnsi="Times New Roman" w:cs="Times New Roman"/>
          <w:sz w:val="24"/>
          <w:szCs w:val="24"/>
        </w:rPr>
        <w:t>The shelter will not harbor more than 4 birds.</w:t>
      </w:r>
    </w:p>
    <w:p w:rsidR="00F41093" w:rsidRPr="00DE4D19" w:rsidRDefault="00F41093" w:rsidP="004B68EA">
      <w:pPr>
        <w:rPr>
          <w:sz w:val="24"/>
          <w:szCs w:val="24"/>
        </w:rPr>
      </w:pPr>
    </w:p>
    <w:sectPr w:rsidR="00F41093" w:rsidRPr="00DE4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D0542"/>
    <w:multiLevelType w:val="hybridMultilevel"/>
    <w:tmpl w:val="A41E8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AE4B62"/>
    <w:multiLevelType w:val="hybridMultilevel"/>
    <w:tmpl w:val="7D56D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A15483"/>
    <w:multiLevelType w:val="hybridMultilevel"/>
    <w:tmpl w:val="B75CCA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7EC172E"/>
    <w:multiLevelType w:val="hybridMultilevel"/>
    <w:tmpl w:val="09AA1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AF1BDE"/>
    <w:multiLevelType w:val="hybridMultilevel"/>
    <w:tmpl w:val="D5DCF772"/>
    <w:lvl w:ilvl="0" w:tplc="2DEE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8917BC"/>
    <w:multiLevelType w:val="hybridMultilevel"/>
    <w:tmpl w:val="8660B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93"/>
    <w:rsid w:val="00004483"/>
    <w:rsid w:val="002D5A69"/>
    <w:rsid w:val="00494A45"/>
    <w:rsid w:val="004B68EA"/>
    <w:rsid w:val="00791972"/>
    <w:rsid w:val="007F27CF"/>
    <w:rsid w:val="00862A02"/>
    <w:rsid w:val="00865169"/>
    <w:rsid w:val="008C6311"/>
    <w:rsid w:val="009F5C8B"/>
    <w:rsid w:val="00AE356B"/>
    <w:rsid w:val="00BB34AD"/>
    <w:rsid w:val="00DE4D19"/>
    <w:rsid w:val="00EC570D"/>
    <w:rsid w:val="00F41093"/>
    <w:rsid w:val="00F5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8651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1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8651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1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c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9</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Peckham</dc:creator>
  <cp:lastModifiedBy>mfletcher</cp:lastModifiedBy>
  <cp:revision>6</cp:revision>
  <cp:lastPrinted>2016-02-26T13:38:00Z</cp:lastPrinted>
  <dcterms:created xsi:type="dcterms:W3CDTF">2016-02-26T13:25:00Z</dcterms:created>
  <dcterms:modified xsi:type="dcterms:W3CDTF">2016-02-26T13:41:00Z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